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1A" w:rsidRDefault="0072781A"/>
    <w:p w:rsidR="0072781A" w:rsidRPr="0072781A" w:rsidRDefault="0072781A" w:rsidP="0072781A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013389"/>
          <w:sz w:val="54"/>
          <w:szCs w:val="54"/>
        </w:rPr>
      </w:pPr>
      <w:r>
        <w:tab/>
      </w:r>
      <w:r w:rsidRPr="0072781A">
        <w:rPr>
          <w:rFonts w:ascii="Arial" w:hAnsi="Arial" w:cs="Arial"/>
          <w:b w:val="0"/>
          <w:bCs w:val="0"/>
          <w:color w:val="013389"/>
          <w:sz w:val="54"/>
          <w:szCs w:val="54"/>
        </w:rPr>
        <w:t>О стратегии развития воспитания в Российской Федерации на период до 2025 года</w:t>
      </w:r>
    </w:p>
    <w:p w:rsidR="0072781A" w:rsidRPr="0072781A" w:rsidRDefault="0072781A" w:rsidP="00727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72781A" w:rsidRPr="0072781A" w:rsidRDefault="0072781A" w:rsidP="007278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781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СОЦИАЛЬНО-ЭКОНОМИЧЕСКИЕ ВОПРОСЫ</w:t>
      </w:r>
    </w:p>
    <w:p w:rsidR="0072781A" w:rsidRPr="0072781A" w:rsidRDefault="0072781A" w:rsidP="00727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5" w:tgtFrame="_blank" w:history="1">
        <w:r w:rsidRPr="0072781A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Типовая форма отчетности исполнительных органов государственной власти Республики Алтай о ходе достижения показателей, содержащихся в указах Президента Российской Федерации 7 мая 2012 года № 596-606</w:t>
        </w:r>
      </w:hyperlink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72781A" w:rsidRPr="0072781A" w:rsidRDefault="0072781A" w:rsidP="007278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781A">
        <w:rPr>
          <w:rFonts w:ascii="Arial" w:eastAsia="Times New Roman" w:hAnsi="Arial" w:cs="Arial"/>
          <w:color w:val="486DAA"/>
          <w:sz w:val="21"/>
          <w:szCs w:val="21"/>
          <w:lang w:eastAsia="ru-RU"/>
        </w:rPr>
        <w:t>31.01.2020</w:t>
      </w:r>
    </w:p>
    <w:p w:rsidR="0072781A" w:rsidRPr="0072781A" w:rsidRDefault="0072781A" w:rsidP="0072781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72781A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О стратегии развития воспитания в Российской Федерации на период до 2025 года</w:t>
      </w:r>
    </w:p>
    <w:p w:rsidR="0072781A" w:rsidRPr="0072781A" w:rsidRDefault="0072781A" w:rsidP="007278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781A">
        <w:rPr>
          <w:rFonts w:ascii="Arial" w:eastAsia="Times New Roman" w:hAnsi="Arial" w:cs="Arial"/>
          <w:i/>
          <w:iCs/>
          <w:color w:val="2F3192"/>
          <w:sz w:val="21"/>
          <w:szCs w:val="21"/>
          <w:lang w:eastAsia="ru-RU"/>
        </w:rPr>
        <w:t>Во исполнение подпункта «б» пункта 1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4 июля 2019 года, утвержденного 14 октября 2019 года № Пр-2132: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72781A">
        <w:rPr>
          <w:rFonts w:ascii="Arial" w:eastAsia="Times New Roman" w:hAnsi="Arial" w:cs="Arial"/>
          <w:i/>
          <w:iCs/>
          <w:color w:val="2F3192"/>
          <w:sz w:val="21"/>
          <w:szCs w:val="21"/>
          <w:lang w:eastAsia="ru-RU"/>
        </w:rPr>
        <w:t>«Проанализировать результаты выполнения плана мероприятий по реализации в 2016-2019 годах Стратегии развития воспитания в Российской Федерации на период до 2025 года при необходимости принять меры по актуализации показателей эффективности реализации названной Стратегии, а также критериев оценки выполнения планов мероприятий по ее реализации»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соответствии с планом мероприятий на 2016-2020 годы Стратегии развития воспитания в Российской Федерации на период до 2025</w:t>
      </w:r>
      <w:proofErr w:type="gram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года на территории Республики Алтай, утвержденным распоряжением Правительства Республики Алтай от 5 августа 2016 года № 389-р, реализованы следующие мероприятия.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 целью методической поддержки профессиональных объединений педагогов-психологов и социальных педагогов Министерством образования и науки Республики Алтай совместно с БОУ РА «Центр психолого-медико-социального сопровождения» проводятся заседания Методического совета Службы психолого-педагогического сопровождения в системе образования Республики Алтай и методические семинары.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Также Министерством образования и науки Республики Алтай проводятся выездные Единые методические дни по муниципальным образованиям региона.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Рассматриваются вопросы обеспечения безопасности в школах региона и организация психолого-педагогических консилиумов.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 целью просвещения родителей (законных представителей) в вопросах детско-родительских и семейных отношений, воспитания детей, Министерством образования и науки Республики Алтай проводятся региональные родительские всеобучи (обучение родителей). Вопросы, освещенные на всеобучах, составлены по многочисленным обращениям родительской общественности в образовательные организации региона в течение учебного года. Родительские всеобучи проведены по темам: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br/>
        <w:t>- «Безопасность детей и организация обучения школьников с ОВЗ»;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«Профилактика детского дорожно-транспортного травматизма»;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«Вопросы формирования положительной мотивации школьников к успешной сдаче государственной итоговой аттестации»;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«Об организации и проведении государственной итоговой аттестации в 2019 году на территории Республики Алтай»;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«Коррекция детско-родительских отношений, как фактор жизнестойкости детей».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родительских всеобучах приняли участие более 1500 родителей.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целью воспитания гражданской позиции, духовно-нравственных качеств обучающихся, привития патриотических чувств, на региональном, муниципальных уровнях и на уровне образовательных организаций региона проводятся детские фестивали, конкурсы, соревнования, акции, уроки мужества, линейки, классные часы и иные мероприятия по различным направлениям.</w:t>
      </w:r>
      <w:proofErr w:type="gram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Всеми ведомствами региона ведется работа по обеспечению организационно-методической </w:t>
      </w:r>
      <w:bookmarkStart w:id="0" w:name="_GoBack"/>
      <w:bookmarkEnd w:id="0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поддержки деятельности детских общественных объединений, движений и других форм общественной самоорганизации детей.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 регионе насчитывается 97 отрядов Юных инспекторов дорожного движения, в которых занимается более 1000 школьников. С участием </w:t>
      </w:r>
      <w:proofErr w:type="spell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юидовцев</w:t>
      </w:r>
      <w:proofErr w:type="spell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проводятся пропагандистские мероприятия (акции), в том числе по профилактике детского дорожно-транспортного травматизма.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Активно развивается Юнармейское движение, в рядах которого насчитывается более 1000 юнармейцев. Юные патриоты принимали участие во всероссийском молодежном патриотическом форуме «Я – </w:t>
      </w:r>
      <w:proofErr w:type="spell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Юнармия</w:t>
      </w:r>
      <w:proofErr w:type="spell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!», Всероссийском патриотическом фестивале «Сибирский щит», в региональном </w:t>
      </w:r>
      <w:proofErr w:type="spellStart"/>
      <w:proofErr w:type="gram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</w:t>
      </w:r>
      <w:proofErr w:type="gram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лете</w:t>
      </w:r>
      <w:proofErr w:type="spell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региональном Съезде РДШ; в финале военно-спортивной игры «Победа» и многих других региональных и всероссийских мероприятиях.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результате совершенствования форм и методов работы по патриотическому воспитанию граждан наблюдается положительная динамика состава участников традиционных патриотических мероприятий из числа детей и молодежи (День защитника Отечества – 35 000 чел., шествие «Бессмертный полк» – 10 000 чел., мероприятия, посвященные Дню государственного флага Российской Федерации – 3500 чел., уроки и акции «Я – гражданин России!» – 1500 обучающихся, памятное мероприятие в г. Горно-Алтайске, посвященное Дню</w:t>
      </w:r>
      <w:proofErr w:type="gram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памяти пострадавших от террористических актов – 300 чел., выставки в библиотеках региона, посвященные Дню солидарности в борьбе с терроризмом – 200 чел. и др.).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 базе образовательных организаций региона функционируют 83 школьных музея, в том числе 9 имеют республиканскую паспортизацию, остальные – всероссийскую. В состав советов музеев входят более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400 школьников и 83 педагога.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С целью поддержки </w:t>
      </w:r>
      <w:proofErr w:type="gram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педагогов</w:t>
      </w:r>
      <w:proofErr w:type="gram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актуальным проблемам духовно-нравственного воспитания обучающихся проводятся профессиональные заочные конкурсы педагогов образовательных организаций региона.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их числе конкурсы: «Лучшая разработка воспитательного мероприятия по противодействию терроризму и экстремизму в молодежной среде», «Лучшее портфолио воспитателя», конкурс текстовых задач по математике, конкурс учительских эссе «Начало всех начал…», конкурс на лучшее описание опыта кружковой работы. Авторы лучших конкурсных работ отмечены дипломами победителей и призеров, привлечены для проведения практических занятий в рамках курсов повышении квалификации, научно-практических конференций.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В целях распространения инновационных образовательных технологий созданы и функционируют 4 региональные предметные ассоциации: учителей русского языка и литературы, алтайского языка и литературы, математики, биологии и химии. Проводятся региональные мероприятия (круглые столы, мастер-классы, деловые игры, конференции) с обсуждением методических разработок педагогов-новаторов, опыта работы </w:t>
      </w:r>
      <w:proofErr w:type="gram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</w:t>
      </w:r>
      <w:proofErr w:type="gram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новым</w:t>
      </w:r>
      <w:proofErr w:type="gram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УМК, реализации предметных Концепций.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помощь педагогам региона Институтом повышения квалификации и профессиональной переподготовки работников образования Республики Алтай разработаны методические рекомендации «О разработке и внедрении в образовательных учреждениях Республики Алтай комплексных программ в области формирования безопасного поведения в начальных классах в рамках внеурочной деятельности».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С целью </w:t>
      </w:r>
      <w:proofErr w:type="gramStart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развития кадрового потенциала работников сферы воспитания</w:t>
      </w:r>
      <w:proofErr w:type="gramEnd"/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регионе ежегодно проводится конкурс профессионального мастерства педагогических работников «Воспитать человека». В рамках номинации педагоги ведут открытые занятия, представляют мастер-классы, презентуют воспитательные программы, делятся опытом работы.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Вопросы воспитания рассматриваются на различных региональных площадках, в том числе на заседании Совета по образованию при Правительстве Республики Алтай.</w:t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278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План мероприятий Стратегии развития воспитания в Российской Федерации находится на контроле Правительства Республики Алтай, работа по его реализации будет продолжена.</w:t>
      </w:r>
    </w:p>
    <w:p w:rsidR="00C96C67" w:rsidRPr="0072781A" w:rsidRDefault="00C96C67" w:rsidP="0072781A">
      <w:pPr>
        <w:tabs>
          <w:tab w:val="left" w:pos="1185"/>
        </w:tabs>
      </w:pPr>
    </w:p>
    <w:sectPr w:rsidR="00C96C67" w:rsidRPr="0072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F5"/>
    <w:rsid w:val="0072781A"/>
    <w:rsid w:val="00C96C67"/>
    <w:rsid w:val="00E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7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7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781A"/>
    <w:rPr>
      <w:color w:val="0000FF"/>
      <w:u w:val="single"/>
    </w:rPr>
  </w:style>
  <w:style w:type="character" w:customStyle="1" w:styleId="news-date-time">
    <w:name w:val="news-date-time"/>
    <w:basedOn w:val="a0"/>
    <w:rsid w:val="00727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7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7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781A"/>
    <w:rPr>
      <w:color w:val="0000FF"/>
      <w:u w:val="single"/>
    </w:rPr>
  </w:style>
  <w:style w:type="character" w:customStyle="1" w:styleId="news-date-time">
    <w:name w:val="news-date-time"/>
    <w:basedOn w:val="a0"/>
    <w:rsid w:val="0072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tai-republic.ru/activity/president-strategic-initiatives/tipovaya-forma-otchetnost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6179</Characters>
  <Application>Microsoft Office Word</Application>
  <DocSecurity>0</DocSecurity>
  <Lines>51</Lines>
  <Paragraphs>14</Paragraphs>
  <ScaleCrop>false</ScaleCrop>
  <Company>HP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2021-08-25T08:58:00Z</dcterms:created>
  <dcterms:modified xsi:type="dcterms:W3CDTF">2021-08-25T08:59:00Z</dcterms:modified>
</cp:coreProperties>
</file>