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9666"/>
        <w:gridCol w:w="367"/>
      </w:tblGrid>
      <w:tr w:rsidR="00C23CA8" w:rsidRPr="00C23CA8" w:rsidTr="00E4466F">
        <w:trPr>
          <w:trHeight w:val="1430"/>
        </w:trPr>
        <w:tc>
          <w:tcPr>
            <w:tcW w:w="5670" w:type="dxa"/>
          </w:tcPr>
          <w:p w:rsidR="00C23CA8" w:rsidRPr="009F2E81" w:rsidRDefault="00632BB5" w:rsidP="00E4466F">
            <w:pPr>
              <w:ind w:left="-108" w:right="-402"/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321967" cy="2808514"/>
                  <wp:effectExtent l="0" t="0" r="3175" b="0"/>
                  <wp:docPr id="1" name="Рисунок 1" descr="C:\Users\1\AppData\Local\Microsoft\Windows\Temporary Internet Files\Content.Word\File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Temporary Internet Files\Content.Word\File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2809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7" w:type="dxa"/>
          </w:tcPr>
          <w:p w:rsidR="00C23CA8" w:rsidRPr="00C23CA8" w:rsidRDefault="00C23CA8" w:rsidP="00632BB5">
            <w:pPr>
              <w:pStyle w:val="TableParagraph"/>
              <w:spacing w:line="274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61AED" w:rsidRDefault="00561AED">
      <w:pPr>
        <w:ind w:left="425" w:hanging="705"/>
        <w:rPr>
          <w:lang w:val="ru-RU"/>
        </w:rPr>
      </w:pPr>
    </w:p>
    <w:p w:rsidR="00632BB5" w:rsidRDefault="00632BB5">
      <w:pPr>
        <w:ind w:left="425" w:hanging="705"/>
        <w:rPr>
          <w:lang w:val="ru-RU"/>
        </w:rPr>
      </w:pPr>
    </w:p>
    <w:p w:rsidR="00632BB5" w:rsidRDefault="00632BB5">
      <w:pPr>
        <w:ind w:left="425" w:hanging="705"/>
        <w:rPr>
          <w:lang w:val="ru-RU"/>
        </w:rPr>
      </w:pPr>
    </w:p>
    <w:p w:rsidR="00632BB5" w:rsidRDefault="00632BB5">
      <w:pPr>
        <w:ind w:left="425" w:hanging="705"/>
        <w:rPr>
          <w:lang w:val="ru-RU"/>
        </w:rPr>
      </w:pPr>
    </w:p>
    <w:p w:rsidR="00632BB5" w:rsidRDefault="00632BB5">
      <w:pPr>
        <w:ind w:left="425" w:hanging="705"/>
        <w:rPr>
          <w:lang w:val="ru-RU"/>
        </w:rPr>
      </w:pPr>
    </w:p>
    <w:p w:rsidR="00632BB5" w:rsidRPr="00632BB5" w:rsidRDefault="00632BB5">
      <w:pPr>
        <w:ind w:left="425" w:hanging="705"/>
        <w:rPr>
          <w:lang w:val="ru-RU"/>
        </w:rPr>
      </w:pPr>
    </w:p>
    <w:p w:rsidR="00561AED" w:rsidRPr="00632BB5" w:rsidRDefault="008A6A5F" w:rsidP="00632BB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32BB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Положение</w:t>
      </w:r>
    </w:p>
    <w:p w:rsidR="00561AED" w:rsidRPr="00632BB5" w:rsidRDefault="008A6A5F" w:rsidP="00632BB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32BB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 внутренней системе оценки качества образования</w:t>
      </w:r>
    </w:p>
    <w:p w:rsidR="00632BB5" w:rsidRPr="00632BB5" w:rsidRDefault="00632BB5" w:rsidP="00632BB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3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структурного подразделения</w:t>
      </w:r>
      <w:r w:rsidRPr="0063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детский сад «Амаду»</w:t>
      </w:r>
    </w:p>
    <w:p w:rsidR="00632BB5" w:rsidRPr="00632BB5" w:rsidRDefault="00632BB5" w:rsidP="00632BB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3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при </w:t>
      </w:r>
      <w:r w:rsidRPr="00632BB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МКОУ «Паспартинская СОШ </w:t>
      </w:r>
      <w:proofErr w:type="spellStart"/>
      <w:r w:rsidRPr="00632BB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им.А.Г</w:t>
      </w:r>
      <w:proofErr w:type="spellEnd"/>
      <w:r w:rsidRPr="00632BB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632BB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Калкина</w:t>
      </w:r>
      <w:proofErr w:type="spellEnd"/>
      <w:r w:rsidRPr="00632BB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:rsidR="00632BB5" w:rsidRPr="00632BB5" w:rsidRDefault="00632BB5" w:rsidP="00632BB5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561AED" w:rsidRDefault="00561AED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</w:pPr>
    </w:p>
    <w:p w:rsidR="00632BB5" w:rsidRDefault="00632BB5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</w:pPr>
    </w:p>
    <w:p w:rsidR="00632BB5" w:rsidRDefault="00632BB5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</w:pPr>
    </w:p>
    <w:p w:rsidR="00632BB5" w:rsidRDefault="00632BB5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</w:pPr>
    </w:p>
    <w:p w:rsidR="00632BB5" w:rsidRDefault="00632BB5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</w:pPr>
    </w:p>
    <w:p w:rsidR="00632BB5" w:rsidRDefault="00632BB5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</w:pPr>
    </w:p>
    <w:p w:rsidR="00632BB5" w:rsidRDefault="00632BB5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</w:pPr>
    </w:p>
    <w:p w:rsidR="00632BB5" w:rsidRDefault="00632BB5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</w:pPr>
    </w:p>
    <w:p w:rsidR="00632BB5" w:rsidRDefault="00632BB5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  <w:t>аспарта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  <w:t>, 2024г.</w:t>
      </w:r>
    </w:p>
    <w:p w:rsidR="00632BB5" w:rsidRPr="00632BB5" w:rsidRDefault="00632BB5" w:rsidP="00632BB5">
      <w:pPr>
        <w:shd w:val="clear" w:color="auto" w:fill="FFFFFF"/>
        <w:spacing w:before="24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/>
        </w:rPr>
      </w:pPr>
    </w:p>
    <w:p w:rsidR="00561AED" w:rsidRPr="00C23CA8" w:rsidRDefault="008A6A5F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 xml:space="preserve"> </w:t>
      </w:r>
    </w:p>
    <w:p w:rsidR="00561AED" w:rsidRPr="00C23CA8" w:rsidRDefault="008A6A5F" w:rsidP="00C23CA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1. Общие положения</w:t>
      </w:r>
    </w:p>
    <w:p w:rsidR="00561AED" w:rsidRPr="00C23CA8" w:rsidRDefault="008A6A5F" w:rsidP="00632BB5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1.1. </w:t>
      </w:r>
      <w:proofErr w:type="gramStart"/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Настоящее Положение о внутренней системе оценки качества образования (далее - Положение) определяет цели, задачи, принципы внутренней системы оценки качества образования в </w:t>
      </w:r>
      <w:r w:rsidR="00632BB5" w:rsidRPr="00632BB5">
        <w:rPr>
          <w:rFonts w:ascii="Times New Roman" w:eastAsia="Times New Roman" w:hAnsi="Times New Roman" w:cs="Times New Roman"/>
          <w:color w:val="1A1A1A"/>
          <w:sz w:val="28"/>
          <w:szCs w:val="28"/>
        </w:rPr>
        <w:t>структурного по</w:t>
      </w:r>
      <w:r w:rsidR="00632BB5">
        <w:rPr>
          <w:rFonts w:ascii="Times New Roman" w:eastAsia="Times New Roman" w:hAnsi="Times New Roman" w:cs="Times New Roman"/>
          <w:color w:val="1A1A1A"/>
          <w:sz w:val="28"/>
          <w:szCs w:val="28"/>
        </w:rPr>
        <w:t>дразделения детский сад «Амаду»</w:t>
      </w:r>
      <w:r w:rsidR="00632BB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r w:rsidR="00632BB5" w:rsidRPr="00632BB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 МКОУ «Паспартинская СОШ </w:t>
      </w:r>
      <w:proofErr w:type="spellStart"/>
      <w:r w:rsidR="00632BB5" w:rsidRPr="00632BB5">
        <w:rPr>
          <w:rFonts w:ascii="Times New Roman" w:eastAsia="Times New Roman" w:hAnsi="Times New Roman" w:cs="Times New Roman"/>
          <w:color w:val="1A1A1A"/>
          <w:sz w:val="28"/>
          <w:szCs w:val="28"/>
        </w:rPr>
        <w:t>им.А.Г</w:t>
      </w:r>
      <w:proofErr w:type="spellEnd"/>
      <w:r w:rsidR="00632BB5" w:rsidRPr="00632BB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proofErr w:type="spellStart"/>
      <w:r w:rsidR="00632BB5" w:rsidRPr="00632BB5">
        <w:rPr>
          <w:rFonts w:ascii="Times New Roman" w:eastAsia="Times New Roman" w:hAnsi="Times New Roman" w:cs="Times New Roman"/>
          <w:color w:val="1A1A1A"/>
          <w:sz w:val="28"/>
          <w:szCs w:val="28"/>
        </w:rPr>
        <w:t>Калкина</w:t>
      </w:r>
      <w:proofErr w:type="spellEnd"/>
      <w:r w:rsidR="00632BB5" w:rsidRPr="00632BB5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="00632BB5" w:rsidRPr="00632BB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(далее ДОУ), ее организационную и функциональную структуру, реализацию (содержание процедур контроля и экспертной оценки качества образования), а также общественное участие в оценке качества образования.</w:t>
      </w:r>
      <w:proofErr w:type="gramEnd"/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1.2. Положение разработано в соответствии с требованиями: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-Федерального закона от 29.12.2012 № 273-ФЗ «Об образовании в Российской Федерации»;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-Постановления Правительства РФ от 05.08.2013 № 662 «Об осуществлении мониторинга системы образования»;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-Методическими рекомендациями по организации и проведению оценки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механизмов управления качеством образования и субъектах Российской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Федерации от 17.10.2013 г. №1155 «Об утверждении федерального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Государственного образовательного стандарта дошкольного образования»;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-Приказом Министерства образования и науки РФ от 14.06. 2013 г. № 462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«Об утверждении Порядка проведения </w:t>
      </w:r>
      <w:proofErr w:type="spellStart"/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самообследования</w:t>
      </w:r>
      <w:proofErr w:type="spellEnd"/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образовательной организации»;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-Приказа Министерства образования и науки РФ от 10.12.2013 № 1324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«Об утверждении показателей деятельности образовательной организации, подлежащей </w:t>
      </w:r>
      <w:proofErr w:type="spellStart"/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самообследованию</w:t>
      </w:r>
      <w:proofErr w:type="spellEnd"/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»;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-Приказа Министерства образования и науки РФ от 05.12.2014 № 1547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t>-Постановлением Правительства Российской Федерации от 26 декабря 2017 г. № 1642 «Об утверждении государственной программы Российской Федерации «Развитие образования»;</w:t>
      </w:r>
    </w:p>
    <w:p w:rsidR="00561AED" w:rsidRPr="00C23CA8" w:rsidRDefault="008A6A5F" w:rsidP="00D5645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-Концепция мониторинга качества дошкольного образования Российской Федерации;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1.3. Основными пользователями результатов системы оценки качества образования ДОУ являются: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1.4.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1.5. Положение распространяется на деятельность всех работников ДОУ, осуществляющих профессиональную деятельность в соответствии с трудовым договором, в том числе, на сотрудников, работающих по совместительству.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1.6. В настоящем Положении используются следующие термины: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Качество образования — комплексная характеристика образовательной деятельности и подготовки обучающегося, выражающая степень их соответствия ФОП ДО,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Система оценки качества дошкольного образования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Качество условий 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Качество образования ДО — это соответствие системы дошкольного образования, происходящих в ней процессов и достигнутых результатов ожиданиям и требованиям государства (ФОП ДО), общества и различных групп потребителей: детей, родителей, педагогов ДОУ, учителей начальной школы (учитывая муниципальную стратегию, социальный заказ.)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• Контроль за образовательной деятельностью в рамках реализации Программы в ДОУ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ДОУ критерии оценки эффективности деятельности отдельных работников построены на показателях, характеризующих создаваемые ими условия, при реализации образовательной программы.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Оценивание качества — оценивание соответствия образовательной деятельности, реализуемой ДОУ, заданным требованиям ФОП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Критерий — признак, на основании которого производится оценка, классификация оцениваемого объекта.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Мониторинг в системе образования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Экспертиза — всестороннее изучение и анализ состояния, условий и результатов образовательной деятельности.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Измерение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Федеральная образовательная программа дошкольного образования представляет собой совокупность обязательных требований к дошкольному образованию. Является ориентиром для независимой оценки качества дошкольного образования.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1.7. Оценка качества образования может осуществляется посредством: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системы контрольно-инспекционной деятельности;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общественной экспертизы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мониторинга качества образования.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1.8. В качестве источников данных для оценки качества образования используются: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образовательная статистика;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мониторинговые исследования;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социологические опросы;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отчеты работников детского сада;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посещение мероприятий, организуемых педагогами дошкольного учреждения;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• отчет о результатах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ДОУ.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1.9. Проведение мониторинга ориентируется на основные аспекты качества образования: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качество процессов;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качество условий (программно-методические, материально-технические, кадровые, информационно-технические, организационные и др.);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качество результата.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1.10. Система показателей мониторинга качества дошкольного образования включает несколько элементов: области качества, группы показателей, показатели. Области качества мониторинга качества дошкольного образования: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образовательные ориентиры;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образовательная программа;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содержание образовательной деятельности;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образовательная деятельность воспитанников;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образовательные условия;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условия получения дошкольного образования лицами с ограниченными возможностями здоровья;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взаимодействие с родителями (законными представителями);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здоровье, безопасность и повседневный уход;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• управление и развитие.</w:t>
      </w:r>
    </w:p>
    <w:p w:rsidR="00561AED" w:rsidRPr="00C23CA8" w:rsidRDefault="008A6A5F" w:rsidP="00D5645A">
      <w:pPr>
        <w:spacing w:before="100" w:beforeAutospacing="1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В каждую из областей качества входит набор показателей, в отдельных областях качества показатели собираются в группы показателей.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1.19.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период, в соответствии с проблемами и задачами.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1.20. 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1.21. Экспертная рабочая группа для проведения ВСОКО создается на основании приказа заведующего ДОУ в количестве 3-4 человек.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1.22. Система внутреннего мониторинга является составной частью годового плана работы ДОУ.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b/>
          <w:sz w:val="28"/>
          <w:szCs w:val="28"/>
        </w:rPr>
        <w:t>2. Основные цели, задачи и принципы внутренней системы оценки качества образования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2.1. Целями ВСОКО являются: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детском саду;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получение объективной информации о функционировании и развитии системы образования в дошкольном образовательном учреждении, тенденциях его изменения и причинах, влияющих на его уровень;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4 •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прогнозирование развития образовательной системы детского сада.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2.2. Задачами построения внутренней системы оценки качества образования являются: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формирование единого понимания критериев качества образования и подходов к его измерению;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• 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изучение и самооценка состояния развития и эффективности деятельности ДОУ;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определение степени соответствия условий осуществления образовательной деятельности ФОП ДО;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обеспечение доступности качественного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оценка уровня индивидуальных образовательных достижений воспитанников;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выявление факторов, влияющих на качество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содействие повышению квалификации воспитателей, принимающих участие в процедурах оценки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определение рейтинга и стимулирующих доплат педагогам;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расширение общественного участия в управлении образованием в детском саду; содействие подготовке общественных экспертов, принимающих участие в процедурах оценки качества образования.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2.3. В основу ВСОКО положены следующие принципы: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объективности, достоверности, полноты и системности информации о качестве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• 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открытости, прозрачности процедур оценки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преемственности в образовательной политике, интеграции в общероссийскую систему оценки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доступности информации о состоянии и качестве образования для различных групп потребителей;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рефлексивности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, реализуемой через включение педагогов в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критериальный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повышения потенциала внутренней оценки, самооценки, самоанализа каждого педагога;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инструментальности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минимизации системы показателей с учетом потребностей разных уровней управления;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сопоставимости системы показателей с муниципальными, региональными аналогами;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взаимного дополнения оценочных процедур, установление между ними взаимосвязей и взаимозависимости;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соблюдения морально-этических норм при проведении процедур оценки качества образования в детском саду.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b/>
          <w:sz w:val="28"/>
          <w:szCs w:val="28"/>
        </w:rPr>
        <w:t xml:space="preserve"> 3. Организационная и функциональная структура внутренней системы оценки качества образования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3.1. Организационная структура ДОУ, занимающаяся ВСОКО и интерпретацией полученных результатов, включает в себя: администрацию </w:t>
      </w: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дошкольного образовательного учреждения, педагогический совет и членов экспертной рабочей группы, наблюдательного совета.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3.2. Администрация дошкольного образовательного учреждения, Наблюдательный совет: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обеспечивает на основе образовательной программы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организует изучение информационных запросов основных пользователей системы оценки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обеспечивает условия для подготовки работников ДОУ и общественных экспертов по осуществлению контрольно-оценочных процедур;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• формирует информационно-аналитические материалы по результатам (анализ работы ДОУ за учебный год,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дошкольного образовательного учреждения);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3.3. Экспертная рабочая группа: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создаётся по приказу заведующего на начало каждого учебного года;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разрабатывает методики ВСОКО;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• участвует в разработке системы показателей, характеризующих состояние и динамику развития ДОУ;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готовит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обеспечивает на основе ОП ДО и АОП ДО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3.4. Педагогический совет ДОУ: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принимает участие в обсуждении системы показателей, характеризующих состояние и динамику развития ВСОКО в ДОУ;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содействует определению стратегических направлений развития системы образования в детском саду;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принимает участие в экспертизе качества образовательных результатов, условий организации образовательной деятельности в ДОУ;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содействует организации работы по повышению квалификации педагогических работников, развитию их творческих инициатив;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ДОУ.  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b/>
          <w:sz w:val="28"/>
          <w:szCs w:val="28"/>
        </w:rPr>
        <w:t>4. Реализация внутреннего мониторинга качества образования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4.1. Реализация внутреннего мониторинга качества образования осуществляется на основе нормативно-правовых актов Российской Федерации, регламентирующих реализацию всех процедур контроля и оценки качества образования.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4.2. 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4.3. Процесс ВСОКО состоит из следующих этапов: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4.3.1. Нормативно-установочный: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определение основных показателей, инструментария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определение ответственных лиц,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подготовка приказа о сроках проведения.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4.3.2. Информационно-диагностический: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сбор информации с помощью подобранных методик.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4.3.3. Аналитический: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анализ полученных результатов,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сопоставление результатов с нормативными показателями,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установление причин отклонения, оценка рисков.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4.3.4.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Итогово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>-прогностический: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предъявление полученных результатов на уровень педагогического коллектива,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разработка дальнейшей стратегии работы ДОУ.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4.4. Предметом системы оценки качества образования являются: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качество условий реализации ОП ДО/АОП ДО дошкольного образовательного учреждения;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качество основных и дополнительных образовательных программ, принятых и реализуемых в детском саду, условия их реализации;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воспитательная работа;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профессиональная компетентность педагогов, их деятельность по обеспечению требуемого качества результатов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• эффективность управления качеством образования и открытость деятельности дошкольного образовательного учреждения;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состояние здоровья воспитанников.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4.5. Реализация ВСОКО осуществляется посредством существующих процедур и экспертной оценки качества образования. Содержание процедуры ВСОКО может включать в себя следующие требования: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4.5.1. Требования к психолого-педагогическим условиям: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наличие условий для медицинского сопровождения воспитанников в целях охраны и укрепления их здоровья, коррекции, имеющихся проблем со здоровьем;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наличие организационно-методического сопровождения процесса реализации ОП/АОП ДО, в том числе, в плане взаимодействия с социумом;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оценка возможности предоставления информации </w:t>
      </w:r>
      <w:proofErr w:type="gramStart"/>
      <w:r w:rsidRPr="00C23CA8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ОП/АОП </w:t>
      </w:r>
      <w:proofErr w:type="gramStart"/>
      <w:r w:rsidRPr="00C23CA8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семьям воспитанников и всем заинтересованным лицам, вовлечённым в образовательный процесс, а также широкой общественности;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оценка эффективности оздоровительной работы (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режим дня и т.п.).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4.5.2. Требования к кадровым условиям: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укомплектованность кадрами;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образовательный ценз педагогов;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соответствие профессиональным компетенциям;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уровень квалификации (динамика роста числа работников, прошедших аттестацию), динамика роста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категорийности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результативность квалификации (профессиональные достижения педагогов);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• наличие кадровой стратегии;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наличие персонифицированных программ наставничества, ИОМ, планов самообразования.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4.5.3. Требования к материально-техническим условиям: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оснащенность групповых помещений, кабинетов современным оборудованием, средствами обучения и мебелью;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оценка состояния условий образования в соответствии с нормативами и требованиями СанПиН;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информационно-технологическое обеспечение (наличие технологического оборудования, сайта, программного обеспечения).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4.5.4. Требования к финансовым условиям: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финансовое обеспечение реализации ОП/АОП ДО ДОУ осуществляется исходя из стоимости услуг на основе государственного (муниципального) задания.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4.5.5. Требования к развивающей предметно-пространственной среде: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соответствие компонентов предметно-пространственной среды ФОП ДО;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организация образовательной среды и разнообразие материалов, оборудования и инвентаря (в здании и на участке) в соответствии с требованиями (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трансформируемость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>, вариативность, доступность, безопасность);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наличие условий для инклюзивного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наличие условий для общения и совместной деятельности воспитанников и взрослых, двигательной активности, а также возможности для уединения;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учёт национально-культурных, климатических условий, в которых осуществляется образовательная деятельность.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4.6. Содержание процедуры оценки системы качества организации образовательной деятельности включает в себя оценку: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• качества использования педагогических методов и технологий, рациональности формирования рабочих программ (выбора методов и технологий в соответствии с содержанием ОП дошкольного образования);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чтения художественной литературы) и в ходе режимных моментов;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качества организации педагогами самостоятельной деятельности детей;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качества построения сотрудничества с родителями (законными представителями) воспитанников.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4.7. Содержание процедуры оценки системы качества результатов освоения ОП ДО включает в себя оценку: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динамики индивидуального развития детей при освоении ОП дошкольного образования;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динамики показателей здоровья детей;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динамики уровня адаптации воспитанников к условиям детского сада;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уровня развития способностей и склонностей, интересов детей (их образовательных достижений);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уровня формирования у старших дошкольников предпосылок к образовательной деятельности;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уровня удовлетворенности родителей (законных представителей) качеством образования в ДОУ.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4.8. Для осуществления </w:t>
      </w:r>
      <w:proofErr w:type="gramStart"/>
      <w:r w:rsidRPr="00C23CA8">
        <w:rPr>
          <w:rFonts w:ascii="Times New Roman" w:eastAsia="Times New Roman" w:hAnsi="Times New Roman" w:cs="Times New Roman"/>
          <w:sz w:val="28"/>
          <w:szCs w:val="28"/>
        </w:rPr>
        <w:t>процедуры внутренней системы оценки качества образования</w:t>
      </w:r>
      <w:proofErr w:type="gram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в ДОУ разрабатывается план функционирования внутренней системы оценки качества образования на учебный год, в котором 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планирования деятельности ДОУ на учебный год.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4.9. Процедура проведения ВСОКО предполагает следующий алгоритм действий: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сбор информации на основе используемых методик;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• анализ и обработка полученных данных, сопоставление с нормативными показателями;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• рассмотрение полученных результатов на педагогическом совете ДОУ;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выявление влияющих на качество образования факторов, принятие управленческих решений по устранению отрицательных последствий;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• формулирование основных стратегических направлений развития образовательной деятельности на основе анализа полученных данных.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4.10.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4.11. Критерии представлены набором расчетных показателей, которые при необходимости могут корректироваться </w:t>
      </w:r>
      <w:r w:rsidRPr="00D5645A">
        <w:rPr>
          <w:rFonts w:ascii="Times New Roman" w:eastAsia="Times New Roman" w:hAnsi="Times New Roman" w:cs="Times New Roman"/>
          <w:sz w:val="28"/>
          <w:szCs w:val="28"/>
        </w:rPr>
        <w:t>(Приложение 1).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4.5. Результаты оценки оформляются в схемах, графиках, таблицах, диаграммах, отражаются в справочно-аналитических материалах, содержащих констатирующую часть, выводы и конкретные, реально выполнимые рекомендации с указанием сроков исполнения и ответственных исполнителей. 4.6. Результаты анализа данных ВСОКО могут быть использованы для составления ежегодного отчета ДОО о результатах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публичного доклада. Результаты доводятся до сведения педагогического коллектива ДОУ, учредителя, родителей (законных представителей).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4.12. Периодичность проведения ВСОКО – не менее одного раза в год, в итоге составляется аналитический отчёт.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4.14.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4.15. Придание гласности и открытости результатам оценки качества образования осуществляется путем предоставления информации основным заказчикам и потребителям образовательных услуг, в том числе посредством размещения отчета о </w:t>
      </w:r>
      <w:proofErr w:type="spellStart"/>
      <w:r w:rsidRPr="00C23CA8">
        <w:rPr>
          <w:rFonts w:ascii="Times New Roman" w:eastAsia="Times New Roman" w:hAnsi="Times New Roman" w:cs="Times New Roman"/>
          <w:sz w:val="28"/>
          <w:szCs w:val="28"/>
        </w:rPr>
        <w:t>самообследовании</w:t>
      </w:r>
      <w:proofErr w:type="spellEnd"/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ДОУ в сети Интернет.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b/>
          <w:sz w:val="28"/>
          <w:szCs w:val="28"/>
        </w:rPr>
        <w:t xml:space="preserve"> 5. Общественное участие в оценке и контроле качества образования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</w:t>
      </w: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b/>
          <w:sz w:val="28"/>
          <w:szCs w:val="28"/>
        </w:rPr>
        <w:t xml:space="preserve"> 6. Заключительные положения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6.1. Настоящее Положение о системе внутреннего мониторинга оценки качества образования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561AED" w:rsidRPr="00C23CA8" w:rsidRDefault="008A6A5F" w:rsidP="00D5645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 xml:space="preserve"> 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61AED" w:rsidRPr="00C23CA8" w:rsidRDefault="008A6A5F" w:rsidP="00D5645A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C23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AED" w:rsidRPr="00C23CA8" w:rsidRDefault="008A6A5F" w:rsidP="00C23CA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3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AED" w:rsidRPr="00C23CA8" w:rsidRDefault="00561AED" w:rsidP="00C23CA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561AED" w:rsidRPr="00C23CA8" w:rsidSect="00C23CA8">
          <w:pgSz w:w="11909" w:h="16834"/>
          <w:pgMar w:top="1134" w:right="850" w:bottom="1134" w:left="1701" w:header="720" w:footer="720" w:gutter="0"/>
          <w:pgNumType w:start="1"/>
          <w:cols w:space="720"/>
          <w:docGrid w:linePitch="299"/>
        </w:sectPr>
      </w:pPr>
    </w:p>
    <w:p w:rsidR="00561AED" w:rsidRPr="00C23CA8" w:rsidRDefault="008A6A5F" w:rsidP="00C23CA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561AED" w:rsidRPr="00C23CA8" w:rsidRDefault="008A6A5F" w:rsidP="00C23CA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Примерная программа</w:t>
      </w:r>
    </w:p>
    <w:p w:rsidR="00561AED" w:rsidRPr="00C23CA8" w:rsidRDefault="008A6A5F" w:rsidP="00C23CA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3CA8">
        <w:rPr>
          <w:rFonts w:ascii="Times New Roman" w:eastAsia="Times New Roman" w:hAnsi="Times New Roman" w:cs="Times New Roman"/>
          <w:sz w:val="28"/>
          <w:szCs w:val="28"/>
        </w:rPr>
        <w:t>внутреннего мониторинга качества образования</w:t>
      </w:r>
    </w:p>
    <w:p w:rsidR="00632BB5" w:rsidRPr="00632BB5" w:rsidRDefault="00632BB5" w:rsidP="00632BB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2BB5">
        <w:rPr>
          <w:rFonts w:ascii="Times New Roman" w:eastAsia="Times New Roman" w:hAnsi="Times New Roman" w:cs="Times New Roman"/>
          <w:sz w:val="28"/>
          <w:szCs w:val="28"/>
        </w:rPr>
        <w:t>структурного подразделения детский сад «Амаду»</w:t>
      </w:r>
    </w:p>
    <w:p w:rsidR="00561AED" w:rsidRDefault="00632BB5" w:rsidP="00632BB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2BB5">
        <w:rPr>
          <w:rFonts w:ascii="Times New Roman" w:eastAsia="Times New Roman" w:hAnsi="Times New Roman" w:cs="Times New Roman"/>
          <w:sz w:val="28"/>
          <w:szCs w:val="28"/>
        </w:rPr>
        <w:t xml:space="preserve">при МКОУ «Паспартинская СОШ </w:t>
      </w:r>
      <w:proofErr w:type="spellStart"/>
      <w:r w:rsidRPr="00632BB5">
        <w:rPr>
          <w:rFonts w:ascii="Times New Roman" w:eastAsia="Times New Roman" w:hAnsi="Times New Roman" w:cs="Times New Roman"/>
          <w:sz w:val="28"/>
          <w:szCs w:val="28"/>
        </w:rPr>
        <w:t>им.А.Г</w:t>
      </w:r>
      <w:proofErr w:type="spellEnd"/>
      <w:r w:rsidRPr="00632B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32BB5">
        <w:rPr>
          <w:rFonts w:ascii="Times New Roman" w:eastAsia="Times New Roman" w:hAnsi="Times New Roman" w:cs="Times New Roman"/>
          <w:sz w:val="28"/>
          <w:szCs w:val="28"/>
        </w:rPr>
        <w:t>Калкина</w:t>
      </w:r>
      <w:proofErr w:type="spellEnd"/>
      <w:r w:rsidRPr="00632BB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A6A5F" w:rsidRPr="00C23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6"/>
        <w:tblW w:w="14737" w:type="dxa"/>
        <w:tblLayout w:type="fixed"/>
        <w:tblLook w:val="04A0" w:firstRow="1" w:lastRow="0" w:firstColumn="1" w:lastColumn="0" w:noHBand="0" w:noVBand="1"/>
      </w:tblPr>
      <w:tblGrid>
        <w:gridCol w:w="2122"/>
        <w:gridCol w:w="2400"/>
        <w:gridCol w:w="2986"/>
        <w:gridCol w:w="1843"/>
        <w:gridCol w:w="1892"/>
        <w:gridCol w:w="1968"/>
        <w:gridCol w:w="1526"/>
      </w:tblGrid>
      <w:tr w:rsidR="00512C6B" w:rsidTr="00F65528">
        <w:tc>
          <w:tcPr>
            <w:tcW w:w="2122" w:type="dxa"/>
          </w:tcPr>
          <w:p w:rsidR="00D5645A" w:rsidRPr="00C23CA8" w:rsidRDefault="00D5645A" w:rsidP="00D5645A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</w:t>
            </w:r>
          </w:p>
          <w:p w:rsidR="00D5645A" w:rsidRDefault="00D5645A" w:rsidP="00D56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мониторинга</w:t>
            </w:r>
          </w:p>
        </w:tc>
        <w:tc>
          <w:tcPr>
            <w:tcW w:w="2400" w:type="dxa"/>
          </w:tcPr>
          <w:p w:rsidR="00D5645A" w:rsidRPr="00C23CA8" w:rsidRDefault="00D5645A" w:rsidP="00D5645A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  <w:p w:rsidR="00D5645A" w:rsidRDefault="00D5645A" w:rsidP="00D56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мониторинга</w:t>
            </w:r>
          </w:p>
        </w:tc>
        <w:tc>
          <w:tcPr>
            <w:tcW w:w="2986" w:type="dxa"/>
          </w:tcPr>
          <w:p w:rsidR="00D5645A" w:rsidRDefault="00D5645A" w:rsidP="00C23C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Индикаторы</w:t>
            </w:r>
          </w:p>
        </w:tc>
        <w:tc>
          <w:tcPr>
            <w:tcW w:w="1843" w:type="dxa"/>
          </w:tcPr>
          <w:p w:rsidR="00D5645A" w:rsidRDefault="00D5645A" w:rsidP="00C23C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1892" w:type="dxa"/>
          </w:tcPr>
          <w:p w:rsidR="00D5645A" w:rsidRDefault="00D5645A" w:rsidP="00C23C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968" w:type="dxa"/>
          </w:tcPr>
          <w:p w:rsidR="00D5645A" w:rsidRDefault="00D5645A" w:rsidP="00C23C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Коллегиальный орган</w:t>
            </w:r>
          </w:p>
        </w:tc>
        <w:tc>
          <w:tcPr>
            <w:tcW w:w="1526" w:type="dxa"/>
          </w:tcPr>
          <w:p w:rsidR="00D5645A" w:rsidRPr="00C23CA8" w:rsidRDefault="00D5645A" w:rsidP="00D5645A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</w:t>
            </w:r>
          </w:p>
          <w:p w:rsidR="00D5645A" w:rsidRDefault="00D5645A" w:rsidP="00D564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статистика</w:t>
            </w:r>
          </w:p>
        </w:tc>
      </w:tr>
      <w:tr w:rsidR="00512C6B" w:rsidTr="00F65528">
        <w:trPr>
          <w:trHeight w:val="1127"/>
        </w:trPr>
        <w:tc>
          <w:tcPr>
            <w:tcW w:w="2122" w:type="dxa"/>
            <w:vMerge w:val="restart"/>
          </w:tcPr>
          <w:p w:rsidR="007D7D2C" w:rsidRPr="00C23CA8" w:rsidRDefault="007D7D2C" w:rsidP="007D7D2C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материально-техническим условиям</w:t>
            </w:r>
          </w:p>
        </w:tc>
        <w:tc>
          <w:tcPr>
            <w:tcW w:w="2400" w:type="dxa"/>
          </w:tcPr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зданию и участку ДОУ</w:t>
            </w:r>
          </w:p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vMerge w:val="restart"/>
          </w:tcPr>
          <w:p w:rsidR="007D7D2C" w:rsidRPr="00C23CA8" w:rsidRDefault="007D7D2C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соответствие состояния территории, здания нормам действующего законодательства</w:t>
            </w:r>
          </w:p>
          <w:p w:rsidR="007D7D2C" w:rsidRPr="00C23CA8" w:rsidRDefault="007D7D2C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-обеспечение комплексной безопасности участников образовательной деятельности</w:t>
            </w:r>
          </w:p>
          <w:p w:rsidR="007D7D2C" w:rsidRPr="00C23CA8" w:rsidRDefault="007D7D2C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наличие оснащенности помещений в соответствии с 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  <w:p w:rsidR="007D7D2C" w:rsidRPr="00C23CA8" w:rsidRDefault="007D7D2C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отсутствие нарушений.</w:t>
            </w:r>
          </w:p>
          <w:p w:rsidR="007D7D2C" w:rsidRPr="00C23CA8" w:rsidRDefault="007D7D2C" w:rsidP="007D7D2C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-соответствие состояния территории, здания нормам действующего законодательства</w:t>
            </w:r>
          </w:p>
          <w:p w:rsidR="007D7D2C" w:rsidRPr="00C23CA8" w:rsidRDefault="007D7D2C" w:rsidP="007D7D2C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специалистов (медработник, инструктор по физкультуре, педагог-психолог, учитель-логопед)</w:t>
            </w:r>
          </w:p>
          <w:p w:rsidR="007D7D2C" w:rsidRPr="00C23CA8" w:rsidRDefault="007D7D2C" w:rsidP="007D7D2C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 здоровья педагогического коллектива</w:t>
            </w:r>
          </w:p>
          <w:p w:rsidR="007D7D2C" w:rsidRPr="00C23CA8" w:rsidRDefault="007D7D2C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или отсутствие физкультурно-оздоровительного оборудования</w:t>
            </w:r>
          </w:p>
        </w:tc>
        <w:tc>
          <w:tcPr>
            <w:tcW w:w="1843" w:type="dxa"/>
            <w:vMerge w:val="restart"/>
          </w:tcPr>
          <w:p w:rsidR="007D7D2C" w:rsidRPr="00C23CA8" w:rsidRDefault="007D7D2C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раз в год</w:t>
            </w:r>
          </w:p>
          <w:p w:rsidR="007D7D2C" w:rsidRPr="00C23CA8" w:rsidRDefault="007D7D2C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92" w:type="dxa"/>
            <w:vMerge w:val="restart"/>
          </w:tcPr>
          <w:p w:rsidR="007D7D2C" w:rsidRPr="00C23CA8" w:rsidRDefault="00F65528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Start"/>
            <w:r w:rsidR="007D7D2C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</w:t>
            </w:r>
            <w:proofErr w:type="spellEnd"/>
            <w:r w:rsidR="007D7D2C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, заведующий хозяйством, ответственные за ТБ, ОТ, пожарную безопасность и ГО, ЧС</w:t>
            </w:r>
          </w:p>
        </w:tc>
        <w:tc>
          <w:tcPr>
            <w:tcW w:w="1968" w:type="dxa"/>
            <w:vMerge w:val="restart"/>
          </w:tcPr>
          <w:p w:rsidR="007D7D2C" w:rsidRPr="00C23CA8" w:rsidRDefault="00F65528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7D7D2C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бщее собрание трудового коллектива ДОУ</w:t>
            </w:r>
          </w:p>
        </w:tc>
        <w:tc>
          <w:tcPr>
            <w:tcW w:w="1526" w:type="dxa"/>
            <w:vMerge w:val="restart"/>
          </w:tcPr>
          <w:p w:rsidR="007D7D2C" w:rsidRPr="00C23CA8" w:rsidRDefault="00F65528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D7D2C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налитическая справка</w:t>
            </w:r>
          </w:p>
        </w:tc>
      </w:tr>
      <w:tr w:rsidR="00512C6B" w:rsidTr="00F65528">
        <w:trPr>
          <w:trHeight w:val="1195"/>
        </w:trPr>
        <w:tc>
          <w:tcPr>
            <w:tcW w:w="2122" w:type="dxa"/>
            <w:vMerge/>
          </w:tcPr>
          <w:p w:rsidR="007D7D2C" w:rsidRPr="00C23CA8" w:rsidRDefault="007D7D2C" w:rsidP="007D7D2C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водоснабжению и канализации</w:t>
            </w:r>
          </w:p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7D7D2C" w:rsidRPr="00C23CA8" w:rsidRDefault="007D7D2C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2C6B" w:rsidTr="00F65528">
        <w:trPr>
          <w:trHeight w:val="1748"/>
        </w:trPr>
        <w:tc>
          <w:tcPr>
            <w:tcW w:w="2122" w:type="dxa"/>
            <w:vMerge/>
          </w:tcPr>
          <w:p w:rsidR="007D7D2C" w:rsidRPr="00C23CA8" w:rsidRDefault="007D7D2C" w:rsidP="007D7D2C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набору и площадям ДОУ, оборудованию</w:t>
            </w:r>
          </w:p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7D7D2C" w:rsidRPr="00C23CA8" w:rsidRDefault="007D7D2C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2C6B" w:rsidTr="00F65528">
        <w:trPr>
          <w:trHeight w:val="1748"/>
        </w:trPr>
        <w:tc>
          <w:tcPr>
            <w:tcW w:w="2122" w:type="dxa"/>
            <w:vMerge/>
          </w:tcPr>
          <w:p w:rsidR="007D7D2C" w:rsidRPr="00C23CA8" w:rsidRDefault="007D7D2C" w:rsidP="007D7D2C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7D7D2C" w:rsidRPr="00C23CA8" w:rsidRDefault="007D7D2C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искусственному и естественному освещению</w:t>
            </w:r>
          </w:p>
        </w:tc>
        <w:tc>
          <w:tcPr>
            <w:tcW w:w="2986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7D7D2C" w:rsidRPr="00C23CA8" w:rsidRDefault="007D7D2C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2C6B" w:rsidTr="00F65528">
        <w:trPr>
          <w:trHeight w:val="1748"/>
        </w:trPr>
        <w:tc>
          <w:tcPr>
            <w:tcW w:w="2122" w:type="dxa"/>
            <w:vMerge/>
          </w:tcPr>
          <w:p w:rsidR="007D7D2C" w:rsidRPr="00C23CA8" w:rsidRDefault="007D7D2C" w:rsidP="007D7D2C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Требование к санитарному состоянию и содержанию помещений</w:t>
            </w:r>
          </w:p>
        </w:tc>
        <w:tc>
          <w:tcPr>
            <w:tcW w:w="2986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7D7D2C" w:rsidRPr="00C23CA8" w:rsidRDefault="007D7D2C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2C6B" w:rsidTr="00F65528">
        <w:trPr>
          <w:trHeight w:val="1748"/>
        </w:trPr>
        <w:tc>
          <w:tcPr>
            <w:tcW w:w="2122" w:type="dxa"/>
            <w:vMerge/>
          </w:tcPr>
          <w:p w:rsidR="007D7D2C" w:rsidRPr="00C23CA8" w:rsidRDefault="007D7D2C" w:rsidP="007D7D2C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пожарной безопасности</w:t>
            </w:r>
          </w:p>
        </w:tc>
        <w:tc>
          <w:tcPr>
            <w:tcW w:w="2986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7D7D2C" w:rsidRPr="00C23CA8" w:rsidRDefault="007D7D2C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2C6B" w:rsidTr="00F65528">
        <w:trPr>
          <w:trHeight w:val="1748"/>
        </w:trPr>
        <w:tc>
          <w:tcPr>
            <w:tcW w:w="2122" w:type="dxa"/>
            <w:vMerge/>
          </w:tcPr>
          <w:p w:rsidR="007D7D2C" w:rsidRPr="00C23CA8" w:rsidRDefault="007D7D2C" w:rsidP="007D7D2C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7D7D2C" w:rsidRPr="00C23CA8" w:rsidRDefault="007D7D2C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по охране жизни и здоровья воспитанников</w:t>
            </w:r>
          </w:p>
        </w:tc>
        <w:tc>
          <w:tcPr>
            <w:tcW w:w="2986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7D7D2C" w:rsidRPr="00C23CA8" w:rsidRDefault="007D7D2C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7D7D2C" w:rsidRPr="00C23CA8" w:rsidRDefault="007D7D2C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EE2" w:rsidTr="00F65528">
        <w:trPr>
          <w:trHeight w:val="645"/>
        </w:trPr>
        <w:tc>
          <w:tcPr>
            <w:tcW w:w="2122" w:type="dxa"/>
            <w:vMerge w:val="restart"/>
          </w:tcPr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Сохранение и укрепление физического и психического здоровья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воспитанников</w:t>
            </w:r>
          </w:p>
        </w:tc>
        <w:tc>
          <w:tcPr>
            <w:tcW w:w="2400" w:type="dxa"/>
          </w:tcPr>
          <w:p w:rsidR="0043462A" w:rsidRPr="00C23CA8" w:rsidRDefault="0043462A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Анализ заболеваемости</w:t>
            </w:r>
          </w:p>
        </w:tc>
        <w:tc>
          <w:tcPr>
            <w:tcW w:w="2986" w:type="dxa"/>
          </w:tcPr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нижение показателей уровня заболеваемости воспитанников.</w:t>
            </w:r>
          </w:p>
          <w:p w:rsidR="0043462A" w:rsidRPr="00C23CA8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оличество дней,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пропущенным одним ребенком по болезни</w:t>
            </w:r>
          </w:p>
        </w:tc>
        <w:tc>
          <w:tcPr>
            <w:tcW w:w="1843" w:type="dxa"/>
          </w:tcPr>
          <w:p w:rsidR="0043462A" w:rsidRPr="00C23CA8" w:rsidRDefault="00F65528" w:rsidP="008A6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43462A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жемесячно</w:t>
            </w:r>
          </w:p>
          <w:p w:rsidR="0043462A" w:rsidRPr="00C23CA8" w:rsidRDefault="0043462A" w:rsidP="008A6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3462A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462A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462A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462A" w:rsidRDefault="0043462A" w:rsidP="008A6A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462A" w:rsidRPr="00C23CA8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 w:val="restart"/>
          </w:tcPr>
          <w:p w:rsidR="0043462A" w:rsidRDefault="00F65528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заведующий, медицинская сестра, </w:t>
            </w:r>
            <w:r w:rsidR="0043462A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3462A" w:rsidRPr="00C23CA8" w:rsidRDefault="0043462A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</w:tcPr>
          <w:p w:rsidR="0043462A" w:rsidRPr="00C23CA8" w:rsidRDefault="00F65528" w:rsidP="007D7D2C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43462A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бщее собрание трудового коллектива ДОУ</w:t>
            </w:r>
          </w:p>
          <w:p w:rsidR="0043462A" w:rsidRPr="00C23CA8" w:rsidRDefault="00F65528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43462A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</w:tc>
        <w:tc>
          <w:tcPr>
            <w:tcW w:w="1526" w:type="dxa"/>
            <w:vMerge w:val="restart"/>
          </w:tcPr>
          <w:p w:rsidR="0043462A" w:rsidRPr="00C23CA8" w:rsidRDefault="00F65528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43462A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оказатели заболеваемости, аналитиче</w:t>
            </w:r>
            <w:r w:rsidR="0043462A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ские справки</w:t>
            </w:r>
          </w:p>
        </w:tc>
      </w:tr>
      <w:tr w:rsidR="00A83EE2" w:rsidTr="00F65528">
        <w:trPr>
          <w:trHeight w:val="645"/>
        </w:trPr>
        <w:tc>
          <w:tcPr>
            <w:tcW w:w="2122" w:type="dxa"/>
            <w:vMerge/>
          </w:tcPr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43462A" w:rsidRPr="00C23CA8" w:rsidRDefault="0043462A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оздоровления воспитанников ДОУ</w:t>
            </w:r>
          </w:p>
        </w:tc>
        <w:tc>
          <w:tcPr>
            <w:tcW w:w="2986" w:type="dxa"/>
          </w:tcPr>
          <w:p w:rsidR="0043462A" w:rsidRPr="00C23CA8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аличие физкультурно-оздоровительных мероприятий в группе</w:t>
            </w:r>
          </w:p>
          <w:p w:rsidR="0043462A" w:rsidRPr="00C23CA8" w:rsidRDefault="0043462A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ндекс здоровья</w:t>
            </w:r>
          </w:p>
        </w:tc>
        <w:tc>
          <w:tcPr>
            <w:tcW w:w="1843" w:type="dxa"/>
          </w:tcPr>
          <w:p w:rsidR="0043462A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квартал</w:t>
            </w:r>
          </w:p>
          <w:p w:rsidR="0043462A" w:rsidRPr="00C23CA8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462A" w:rsidRPr="00C23CA8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раза в год</w:t>
            </w:r>
          </w:p>
        </w:tc>
        <w:tc>
          <w:tcPr>
            <w:tcW w:w="1892" w:type="dxa"/>
            <w:vMerge/>
          </w:tcPr>
          <w:p w:rsidR="0043462A" w:rsidRPr="00C23CA8" w:rsidRDefault="0043462A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43462A" w:rsidRPr="00C23CA8" w:rsidRDefault="0043462A" w:rsidP="007D7D2C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43462A" w:rsidRPr="00C23CA8" w:rsidRDefault="0043462A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EE2" w:rsidTr="00F65528">
        <w:trPr>
          <w:trHeight w:val="645"/>
        </w:trPr>
        <w:tc>
          <w:tcPr>
            <w:tcW w:w="2122" w:type="dxa"/>
            <w:vMerge/>
          </w:tcPr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43462A" w:rsidRPr="00C23CA8" w:rsidRDefault="0043462A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физического развития воспитанников</w:t>
            </w:r>
          </w:p>
        </w:tc>
        <w:tc>
          <w:tcPr>
            <w:tcW w:w="2986" w:type="dxa"/>
          </w:tcPr>
          <w:p w:rsidR="0043462A" w:rsidRPr="00C23CA8" w:rsidRDefault="0043462A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уровня физического развития воспитанников% высокого, среднего и низкого уровня</w:t>
            </w:r>
          </w:p>
        </w:tc>
        <w:tc>
          <w:tcPr>
            <w:tcW w:w="1843" w:type="dxa"/>
          </w:tcPr>
          <w:p w:rsidR="0043462A" w:rsidRPr="00C23CA8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43462A" w:rsidRPr="00C23CA8" w:rsidRDefault="0043462A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43462A" w:rsidRPr="00C23CA8" w:rsidRDefault="0043462A" w:rsidP="007D7D2C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43462A" w:rsidRPr="00C23CA8" w:rsidRDefault="0043462A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EE2" w:rsidTr="00F65528">
        <w:trPr>
          <w:trHeight w:val="645"/>
        </w:trPr>
        <w:tc>
          <w:tcPr>
            <w:tcW w:w="2122" w:type="dxa"/>
            <w:vMerge/>
          </w:tcPr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43462A" w:rsidRPr="00C23CA8" w:rsidRDefault="0043462A" w:rsidP="007D7D2C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организации питания</w:t>
            </w:r>
          </w:p>
        </w:tc>
        <w:tc>
          <w:tcPr>
            <w:tcW w:w="2986" w:type="dxa"/>
          </w:tcPr>
          <w:p w:rsidR="0043462A" w:rsidRPr="00C23CA8" w:rsidRDefault="0043462A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-в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ыполнение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 питания на одного ребенка</w:t>
            </w:r>
          </w:p>
        </w:tc>
        <w:tc>
          <w:tcPr>
            <w:tcW w:w="1843" w:type="dxa"/>
          </w:tcPr>
          <w:p w:rsidR="0043462A" w:rsidRPr="00C23CA8" w:rsidRDefault="0043462A" w:rsidP="004346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  <w:p w:rsidR="0043462A" w:rsidRPr="00C23CA8" w:rsidRDefault="0043462A" w:rsidP="007D7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43462A" w:rsidRPr="00C23CA8" w:rsidRDefault="0043462A" w:rsidP="007D7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43462A" w:rsidRPr="00C23CA8" w:rsidRDefault="0043462A" w:rsidP="007D7D2C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43462A" w:rsidRPr="00C23CA8" w:rsidRDefault="0043462A" w:rsidP="007D7D2C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EE2" w:rsidTr="00F65528">
        <w:tc>
          <w:tcPr>
            <w:tcW w:w="2122" w:type="dxa"/>
            <w:vMerge w:val="restart"/>
          </w:tcPr>
          <w:p w:rsidR="00A83EE2" w:rsidRPr="00C23CA8" w:rsidRDefault="00A83EE2" w:rsidP="00F17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оответствие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материально-технических условий для реализации ОП/АОП ДО ДОУ</w:t>
            </w:r>
          </w:p>
        </w:tc>
        <w:tc>
          <w:tcPr>
            <w:tcW w:w="2400" w:type="dxa"/>
          </w:tcPr>
          <w:p w:rsidR="00A83EE2" w:rsidRPr="00C23CA8" w:rsidRDefault="00A83EE2" w:rsidP="00F17E97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Развивающая предметно-пространственная среда (РППС) ДОУ</w:t>
            </w:r>
          </w:p>
          <w:p w:rsidR="00A83EE2" w:rsidRPr="00C23CA8" w:rsidRDefault="00A83EE2" w:rsidP="00F17E97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A83EE2" w:rsidRDefault="00A83EE2" w:rsidP="00F17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оответствие РППС требованиям ФОП ДО и ОП/АОП ДО ДОУ</w:t>
            </w:r>
          </w:p>
          <w:p w:rsidR="00A83EE2" w:rsidRDefault="00A83EE2" w:rsidP="00F17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-%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оснащенности для организации совместной и самостоятельной деятельности взрослого и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A83EE2" w:rsidRPr="00C23CA8" w:rsidRDefault="00A83EE2" w:rsidP="00F17E97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наличие разнообразных игр и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игрушек;</w:t>
            </w:r>
          </w:p>
          <w:p w:rsidR="00A83EE2" w:rsidRPr="00C23CA8" w:rsidRDefault="00A83EE2" w:rsidP="00F17E97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% соответствия примерного перечня детских игр игрушек, дидактического материала, издательской продукции в группе;</w:t>
            </w:r>
          </w:p>
          <w:p w:rsidR="00A83EE2" w:rsidRPr="00C23CA8" w:rsidRDefault="00A83EE2" w:rsidP="00F17E97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% наличия оборудования для продуктивной деятельности в группе</w:t>
            </w:r>
          </w:p>
          <w:p w:rsidR="00A83EE2" w:rsidRPr="00C23CA8" w:rsidRDefault="00A83EE2" w:rsidP="00F17E97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% наличия оборудования для познавательно- исследовательской деятельности в группе;</w:t>
            </w:r>
          </w:p>
          <w:p w:rsidR="00A83EE2" w:rsidRPr="00C23CA8" w:rsidRDefault="00A83EE2" w:rsidP="00F17E97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% наличия материалов и оборудования для двигательной активности в группе;</w:t>
            </w:r>
          </w:p>
          <w:p w:rsidR="00A83EE2" w:rsidRPr="00F17E97" w:rsidRDefault="00A83EE2" w:rsidP="00F65528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% наличия оборудования для организации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музыкально-художественной, коммуникативной деятельности в группе</w:t>
            </w:r>
          </w:p>
        </w:tc>
        <w:tc>
          <w:tcPr>
            <w:tcW w:w="1843" w:type="dxa"/>
          </w:tcPr>
          <w:p w:rsidR="00A83EE2" w:rsidRPr="00C23CA8" w:rsidRDefault="00A83EE2" w:rsidP="00F17E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1892" w:type="dxa"/>
          </w:tcPr>
          <w:p w:rsidR="00A83EE2" w:rsidRPr="00C23CA8" w:rsidRDefault="00A83EE2" w:rsidP="00F17E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1968" w:type="dxa"/>
          </w:tcPr>
          <w:p w:rsidR="00A83EE2" w:rsidRPr="00C23CA8" w:rsidRDefault="00F65528" w:rsidP="00F17E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83EE2"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</w:tc>
        <w:tc>
          <w:tcPr>
            <w:tcW w:w="1526" w:type="dxa"/>
          </w:tcPr>
          <w:p w:rsidR="00A83EE2" w:rsidRPr="00C23CA8" w:rsidRDefault="00A83EE2" w:rsidP="00F17E97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F65528" w:rsidTr="00F65528">
        <w:tc>
          <w:tcPr>
            <w:tcW w:w="2122" w:type="dxa"/>
            <w:vMerge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Учебно-методический комплект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% оснащенности методическим материалом;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F65528" w:rsidTr="00F65528">
        <w:tc>
          <w:tcPr>
            <w:tcW w:w="2122" w:type="dxa"/>
            <w:vMerge/>
          </w:tcPr>
          <w:p w:rsidR="00F65528" w:rsidRPr="00C23CA8" w:rsidRDefault="00F65528" w:rsidP="00F65528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Оснащение 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деятельности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-н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аличие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игрового оборудования по принципу гендерной педагогики</w:t>
            </w:r>
          </w:p>
          <w:p w:rsidR="00F6552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-с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оответствие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требованиям игр игрушек, дидактического материала, издательской 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аличие ТСО в ДОУ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F65528" w:rsidTr="00F65528">
        <w:tc>
          <w:tcPr>
            <w:tcW w:w="2122" w:type="dxa"/>
            <w:vMerge/>
          </w:tcPr>
          <w:p w:rsidR="00F65528" w:rsidRPr="00C23CA8" w:rsidRDefault="00F65528" w:rsidP="00F65528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Материально-техническая база (МТБ) дошкольного образовательного учреждения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оответствие МТБ современным требованиям</w:t>
            </w:r>
          </w:p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оответствие требованиям ООП/АООП ДО ДОУ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аведующий, заведующий хозяйством, старший 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бщее собрание</w:t>
            </w:r>
          </w:p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работников ДОУ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налитическая справка</w:t>
            </w:r>
          </w:p>
        </w:tc>
      </w:tr>
      <w:tr w:rsidR="00F65528" w:rsidTr="00F65528">
        <w:tc>
          <w:tcPr>
            <w:tcW w:w="2122" w:type="dxa"/>
            <w:vMerge w:val="restart"/>
          </w:tcPr>
          <w:p w:rsidR="00F65528" w:rsidRPr="00C23CA8" w:rsidRDefault="00F65528" w:rsidP="00F65528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требований к психолого-педагогическим условиям реализации ООП/АООП ДО ДОУ</w:t>
            </w:r>
          </w:p>
          <w:p w:rsidR="00F65528" w:rsidRPr="00C23CA8" w:rsidRDefault="00F65528" w:rsidP="00F65528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Соответствие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требованиям ОП/АОП ДО условиям реализации ОП/АОП ДО ДОУ воспитанников, в том числе измерение их личностных образовательных результатов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наличие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диагностического минимума для психолого-педагогического отслеживания динамики развития;</w:t>
            </w:r>
          </w:p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условий для медицинского сопровождения воспитанников в целях охраны и укрепления их здоровья, коррекции, имеющихся проблем со здоровьем;</w:t>
            </w:r>
          </w:p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</w:t>
            </w:r>
          </w:p>
          <w:p w:rsidR="00F65528" w:rsidRPr="00C23CA8" w:rsidRDefault="00F65528" w:rsidP="00F65528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организационно-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методического сопровождения процесса реализации ООП/АООП ДО ДОУ, в том числе, в плане взаимодействия с социумом;</w:t>
            </w:r>
          </w:p>
          <w:p w:rsidR="00F65528" w:rsidRPr="00C23CA8" w:rsidRDefault="00F65528" w:rsidP="00F65528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эффективности оздоровительной работы 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мероприятия, режим дня и т.п.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тарший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ий совет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налитиче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ская справка на конец учебного года</w:t>
            </w:r>
          </w:p>
        </w:tc>
      </w:tr>
      <w:tr w:rsidR="00F65528" w:rsidTr="00F65528">
        <w:tc>
          <w:tcPr>
            <w:tcW w:w="2122" w:type="dxa"/>
            <w:vMerge/>
          </w:tcPr>
          <w:p w:rsidR="00F65528" w:rsidRPr="00C23CA8" w:rsidRDefault="00F65528" w:rsidP="00F65528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к школьному обучению</w:t>
            </w:r>
          </w:p>
        </w:tc>
        <w:tc>
          <w:tcPr>
            <w:tcW w:w="2986" w:type="dxa"/>
          </w:tcPr>
          <w:p w:rsidR="00F6552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% готовности к школьному обучению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65528" w:rsidRPr="00512C6B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% освоения ООП/АООП ДО ДОУ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528" w:rsidTr="00F65528">
        <w:tc>
          <w:tcPr>
            <w:tcW w:w="2122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системы поддержки и развития талантливых и одарённых детей</w:t>
            </w: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right="320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Условия, способствующие выявлению и развитию талантливых и одаренных детей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оля воспитанников, принимающих участие в конкурсах различного уровня в общей численности воспитанников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тарший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% детей, участников конкурсов</w:t>
            </w:r>
          </w:p>
        </w:tc>
      </w:tr>
      <w:tr w:rsidR="00F65528" w:rsidTr="00F65528">
        <w:tc>
          <w:tcPr>
            <w:tcW w:w="2122" w:type="dxa"/>
            <w:vMerge w:val="restart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профессиональной компетентности кадров.</w:t>
            </w: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Укомплектованн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ость кадрами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ind w:left="85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%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укомплектованности квалифицированными кадрами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 раз в год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(апрель-май)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</w:t>
            </w:r>
          </w:p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ий совет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%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выполнения плана</w:t>
            </w:r>
          </w:p>
        </w:tc>
      </w:tr>
      <w:tr w:rsidR="00F65528" w:rsidTr="00F65528">
        <w:tc>
          <w:tcPr>
            <w:tcW w:w="2122" w:type="dxa"/>
            <w:vMerge/>
          </w:tcPr>
          <w:p w:rsidR="00F65528" w:rsidRPr="00C23CA8" w:rsidRDefault="00F65528" w:rsidP="00F65528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Прохождение КПК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Удельный вес численности педагогических работников, прошедших повышение квалификации или профессиональную переподготовку, от общей численности педагогических работников дошкольного учреждения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 (апрель-май)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</w:t>
            </w:r>
          </w:p>
          <w:p w:rsidR="00F65528" w:rsidRPr="00C23CA8" w:rsidRDefault="00F65528" w:rsidP="00F65528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  <w:p w:rsidR="00F65528" w:rsidRPr="00C23CA8" w:rsidRDefault="00F65528" w:rsidP="00F65528">
            <w:pPr>
              <w:ind w:left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% педагогов с высшей и первой кв. категорией</w:t>
            </w:r>
          </w:p>
        </w:tc>
      </w:tr>
      <w:tr w:rsidR="00F65528" w:rsidTr="00F65528">
        <w:tc>
          <w:tcPr>
            <w:tcW w:w="2122" w:type="dxa"/>
            <w:vMerge/>
          </w:tcPr>
          <w:p w:rsidR="00F65528" w:rsidRPr="00C23CA8" w:rsidRDefault="00F65528" w:rsidP="00F65528">
            <w:pPr>
              <w:ind w:firstLine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- Аттестация педагогических кадров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Удельный вес численности педагогических работников дошкольного образовательного учреждения, имеющих высшую и первую квалификационные категории, в общей 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численности педагогов дошкольного образовательного учреждения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раз в год (апрель-май)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</w:t>
            </w:r>
          </w:p>
          <w:p w:rsidR="00F65528" w:rsidRPr="00C23CA8" w:rsidRDefault="00F65528" w:rsidP="00F65528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 совет</w:t>
            </w:r>
          </w:p>
          <w:p w:rsidR="00F65528" w:rsidRPr="00C23CA8" w:rsidRDefault="00F65528" w:rsidP="00F65528">
            <w:pPr>
              <w:ind w:left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6" w:type="dxa"/>
          </w:tcPr>
          <w:p w:rsidR="00F65528" w:rsidRPr="00512C6B" w:rsidRDefault="00F65528" w:rsidP="00F65528">
            <w:pPr>
              <w:ind w:left="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% педагогов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прошедших КПК</w:t>
            </w:r>
          </w:p>
        </w:tc>
      </w:tr>
      <w:tr w:rsidR="00F65528" w:rsidTr="00F65528">
        <w:tc>
          <w:tcPr>
            <w:tcW w:w="2122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У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довлетворённость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населения качеством предоставляемых услуг в ДОУ</w:t>
            </w:r>
          </w:p>
        </w:tc>
        <w:tc>
          <w:tcPr>
            <w:tcW w:w="2400" w:type="dxa"/>
          </w:tcPr>
          <w:p w:rsidR="00F65528" w:rsidRPr="00C23CA8" w:rsidRDefault="00F65528" w:rsidP="00F6552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возможности предоставления информации о ОП/АОП ДО ДОУ семьям воспитанников и всем заинтересованным лицам, вовлечённым в образовательную деятельность, а также широкой общественности;</w:t>
            </w:r>
          </w:p>
        </w:tc>
        <w:tc>
          <w:tcPr>
            <w:tcW w:w="2986" w:type="dxa"/>
          </w:tcPr>
          <w:p w:rsidR="00F65528" w:rsidRPr="00C23CA8" w:rsidRDefault="00F65528" w:rsidP="00F65528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Стабильные показатели (не ниже 90%) удовлетворенности населения качеством дошкольного образования от общего числа опрошенных родителей, дети которых посещают дошкольное образовательное учреждение</w:t>
            </w:r>
          </w:p>
        </w:tc>
        <w:tc>
          <w:tcPr>
            <w:tcW w:w="1843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 (апрель-май)</w:t>
            </w:r>
          </w:p>
        </w:tc>
        <w:tc>
          <w:tcPr>
            <w:tcW w:w="1892" w:type="dxa"/>
          </w:tcPr>
          <w:p w:rsidR="00F65528" w:rsidRPr="00C23CA8" w:rsidRDefault="00F65528" w:rsidP="00F6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 педагог-психолог</w:t>
            </w:r>
          </w:p>
        </w:tc>
        <w:tc>
          <w:tcPr>
            <w:tcW w:w="1968" w:type="dxa"/>
          </w:tcPr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едагогический</w:t>
            </w:r>
            <w:proofErr w:type="spellEnd"/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</w:t>
            </w:r>
          </w:p>
          <w:p w:rsidR="00F65528" w:rsidRPr="00C23CA8" w:rsidRDefault="00F65528" w:rsidP="00F65528">
            <w:pPr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6" w:type="dxa"/>
          </w:tcPr>
          <w:p w:rsidR="00F65528" w:rsidRPr="00C23CA8" w:rsidRDefault="00F65528" w:rsidP="00F65528">
            <w:pPr>
              <w:ind w:lef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CA8">
              <w:rPr>
                <w:rFonts w:ascii="Times New Roman" w:eastAsia="Times New Roman" w:hAnsi="Times New Roman" w:cs="Times New Roman"/>
                <w:sz w:val="28"/>
                <w:szCs w:val="28"/>
              </w:rPr>
              <w:t>% родителей, удовлетворенных работой ДОУ</w:t>
            </w:r>
          </w:p>
        </w:tc>
      </w:tr>
    </w:tbl>
    <w:p w:rsidR="00561AED" w:rsidRPr="00C23CA8" w:rsidRDefault="00561AED" w:rsidP="00512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61AED" w:rsidRPr="00C23CA8">
      <w:pgSz w:w="16834" w:h="11909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ED"/>
    <w:rsid w:val="00317149"/>
    <w:rsid w:val="0043462A"/>
    <w:rsid w:val="00512C6B"/>
    <w:rsid w:val="00561AED"/>
    <w:rsid w:val="00632BB5"/>
    <w:rsid w:val="007D7D2C"/>
    <w:rsid w:val="008A6A5F"/>
    <w:rsid w:val="00A83EE2"/>
    <w:rsid w:val="00C23CA8"/>
    <w:rsid w:val="00D5645A"/>
    <w:rsid w:val="00F17E97"/>
    <w:rsid w:val="00F6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a"/>
    <w:uiPriority w:val="1"/>
    <w:qFormat/>
    <w:rsid w:val="00C23CA8"/>
    <w:pPr>
      <w:widowControl w:val="0"/>
      <w:autoSpaceDE w:val="0"/>
      <w:autoSpaceDN w:val="0"/>
      <w:spacing w:line="240" w:lineRule="auto"/>
      <w:ind w:left="200"/>
    </w:pPr>
    <w:rPr>
      <w:rFonts w:ascii="Times New Roman" w:eastAsia="Times New Roman" w:hAnsi="Times New Roman" w:cs="Times New Roman"/>
      <w:lang w:val="ru-RU" w:eastAsia="en-US"/>
    </w:rPr>
  </w:style>
  <w:style w:type="table" w:styleId="a6">
    <w:name w:val="Table Grid"/>
    <w:basedOn w:val="a1"/>
    <w:uiPriority w:val="39"/>
    <w:rsid w:val="00D564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32B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a"/>
    <w:uiPriority w:val="1"/>
    <w:qFormat/>
    <w:rsid w:val="00C23CA8"/>
    <w:pPr>
      <w:widowControl w:val="0"/>
      <w:autoSpaceDE w:val="0"/>
      <w:autoSpaceDN w:val="0"/>
      <w:spacing w:line="240" w:lineRule="auto"/>
      <w:ind w:left="200"/>
    </w:pPr>
    <w:rPr>
      <w:rFonts w:ascii="Times New Roman" w:eastAsia="Times New Roman" w:hAnsi="Times New Roman" w:cs="Times New Roman"/>
      <w:lang w:val="ru-RU" w:eastAsia="en-US"/>
    </w:rPr>
  </w:style>
  <w:style w:type="table" w:styleId="a6">
    <w:name w:val="Table Grid"/>
    <w:basedOn w:val="a1"/>
    <w:uiPriority w:val="39"/>
    <w:rsid w:val="00D564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32B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561Lep89SYPFTgaVCsmo6foNqA==">CgMxLjAyCGguZ2pkZ3hzOAByITFfTi1HNjMzT1NmX0xrMDFnOVF4V2k2N2lRY0VRSnNjbg==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25</Pages>
  <Words>4864</Words>
  <Characters>27728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</cp:lastModifiedBy>
  <cp:revision>6</cp:revision>
  <dcterms:created xsi:type="dcterms:W3CDTF">2023-12-20T13:02:00Z</dcterms:created>
  <dcterms:modified xsi:type="dcterms:W3CDTF">2024-11-19T18:18:00Z</dcterms:modified>
</cp:coreProperties>
</file>